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D2" w:rsidRPr="00D868DE" w:rsidRDefault="000513D2" w:rsidP="000513D2">
      <w:pPr>
        <w:pStyle w:val="BodyText"/>
        <w:spacing w:before="1"/>
        <w:ind w:right="831"/>
        <w:jc w:val="center"/>
        <w:rPr>
          <w:rFonts w:asciiTheme="minorHAnsi" w:hAnsiTheme="minorHAnsi" w:cstheme="minorHAnsi"/>
        </w:rPr>
      </w:pPr>
      <w:r w:rsidRPr="00B05EA1">
        <w:rPr>
          <w:rFonts w:asciiTheme="minorHAnsi" w:hAnsiTheme="minorHAnsi" w:cstheme="minorHAnsi"/>
          <w:noProof/>
        </w:rPr>
        <w:drawing>
          <wp:inline distT="0" distB="0" distL="0" distR="0" wp14:anchorId="27D36D0F" wp14:editId="750B9A62">
            <wp:extent cx="4572000" cy="771525"/>
            <wp:effectExtent l="0" t="0" r="0" b="9525"/>
            <wp:docPr id="3" name="Picture 3" descr="C:\Users\vpatterson\OneDrive - Galveston College\Documents\Logos\GC Logo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atterson\OneDrive - Galveston College\Documents\Logos\GC Logo_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3D2" w:rsidRPr="00D868DE" w:rsidRDefault="000513D2" w:rsidP="000513D2">
      <w:pPr>
        <w:rPr>
          <w:rFonts w:cstheme="minorHAnsi"/>
          <w:sz w:val="20"/>
          <w:szCs w:val="20"/>
        </w:rPr>
      </w:pPr>
    </w:p>
    <w:p w:rsidR="000513D2" w:rsidRDefault="000513D2" w:rsidP="000513D2">
      <w:pPr>
        <w:rPr>
          <w:rFonts w:cstheme="minorHAnsi"/>
          <w:szCs w:val="20"/>
        </w:rPr>
      </w:pPr>
      <w:r w:rsidRPr="00B05EA1">
        <w:rPr>
          <w:rFonts w:cstheme="minorHAnsi"/>
          <w:szCs w:val="20"/>
        </w:rPr>
        <w:t xml:space="preserve">Applicants that have medical coverage should enclose a </w:t>
      </w:r>
      <w:r w:rsidRPr="00B05EA1">
        <w:rPr>
          <w:rFonts w:cstheme="minorHAnsi"/>
          <w:szCs w:val="20"/>
          <w:u w:val="single"/>
        </w:rPr>
        <w:t xml:space="preserve">copy of a </w:t>
      </w:r>
      <w:r>
        <w:rPr>
          <w:rFonts w:cstheme="minorHAnsi"/>
          <w:szCs w:val="20"/>
          <w:u w:val="single"/>
        </w:rPr>
        <w:t xml:space="preserve">current </w:t>
      </w:r>
      <w:r w:rsidRPr="00B05EA1">
        <w:rPr>
          <w:rFonts w:cstheme="minorHAnsi"/>
          <w:szCs w:val="20"/>
          <w:u w:val="single"/>
        </w:rPr>
        <w:t>medical insurance card</w:t>
      </w:r>
      <w:r w:rsidRPr="00B05EA1">
        <w:rPr>
          <w:rFonts w:cstheme="minorHAnsi"/>
          <w:szCs w:val="20"/>
        </w:rPr>
        <w:t xml:space="preserve"> or provide the name of your carrier, policy number and expiration date</w:t>
      </w:r>
      <w:r>
        <w:rPr>
          <w:rFonts w:cstheme="minorHAnsi"/>
          <w:szCs w:val="20"/>
        </w:rPr>
        <w:t>.</w:t>
      </w:r>
    </w:p>
    <w:p w:rsidR="000513D2" w:rsidRDefault="000513D2" w:rsidP="000513D2">
      <w:pPr>
        <w:rPr>
          <w:rFonts w:cstheme="minorHAnsi"/>
          <w:szCs w:val="20"/>
        </w:rPr>
      </w:pPr>
      <w:r w:rsidRPr="00813B0D">
        <w:rPr>
          <w:rFonts w:cstheme="minorHAnsi"/>
          <w:b/>
          <w:szCs w:val="20"/>
        </w:rPr>
        <w:t xml:space="preserve">Students choosing not to carry medical coverage must sign and return the medical waiver. Student athletes are not eligible to apply for a medical coverage waiver. </w:t>
      </w:r>
      <w:r>
        <w:rPr>
          <w:rFonts w:cstheme="minorHAnsi"/>
          <w:b/>
          <w:szCs w:val="20"/>
        </w:rPr>
        <w:br/>
      </w:r>
    </w:p>
    <w:p w:rsidR="000513D2" w:rsidRDefault="000513D2" w:rsidP="000513D2">
      <w:pPr>
        <w:jc w:val="center"/>
        <w:rPr>
          <w:rFonts w:cstheme="minorHAnsi"/>
          <w:b/>
          <w:sz w:val="32"/>
          <w:szCs w:val="20"/>
        </w:rPr>
      </w:pPr>
      <w:r w:rsidRPr="00B05EA1">
        <w:rPr>
          <w:rFonts w:cstheme="minorHAnsi"/>
          <w:b/>
          <w:sz w:val="32"/>
          <w:szCs w:val="20"/>
        </w:rPr>
        <w:t>Medical Coverage Waiver</w:t>
      </w:r>
    </w:p>
    <w:p w:rsidR="0082414A" w:rsidRDefault="000513D2" w:rsidP="000513D2">
      <w:pPr>
        <w:spacing w:line="360" w:lineRule="auto"/>
        <w:rPr>
          <w:rFonts w:cstheme="minorHAnsi"/>
        </w:rPr>
      </w:pPr>
      <w:r w:rsidRPr="00B05EA1">
        <w:rPr>
          <w:rFonts w:cstheme="minorHAnsi"/>
        </w:rPr>
        <w:t xml:space="preserve">I do not have medical </w:t>
      </w:r>
      <w:r>
        <w:rPr>
          <w:rFonts w:cstheme="minorHAnsi"/>
        </w:rPr>
        <w:t xml:space="preserve">insurance coverage, I, ____________________________________________ (student’s printed name) and/or _____________________________________________________ (Parent or Legal Guardian, if student is under the age of 18 years) will assume complete financial responsibility for any medical emergency and/or </w:t>
      </w:r>
      <w:r w:rsidR="0082414A">
        <w:rPr>
          <w:rFonts w:cstheme="minorHAnsi"/>
        </w:rPr>
        <w:t xml:space="preserve">physician’s services.  </w:t>
      </w:r>
      <w:r w:rsidR="0082414A" w:rsidRPr="0082414A">
        <w:rPr>
          <w:rFonts w:cstheme="minorHAnsi"/>
        </w:rPr>
        <w:t xml:space="preserve">Galveston College offers no health facility on the campus. If an accident or emergency occurs on campus students should seek aid from one of </w:t>
      </w:r>
      <w:r w:rsidR="0082414A">
        <w:rPr>
          <w:rFonts w:cstheme="minorHAnsi"/>
        </w:rPr>
        <w:t xml:space="preserve">the </w:t>
      </w:r>
      <w:r w:rsidR="0082414A" w:rsidRPr="0082414A">
        <w:rPr>
          <w:rFonts w:cstheme="minorHAnsi"/>
        </w:rPr>
        <w:t xml:space="preserve">many local hospital emergency services on the island. </w:t>
      </w:r>
      <w:r w:rsidR="0082414A" w:rsidRPr="0082414A">
        <w:rPr>
          <w:rFonts w:cstheme="minorHAnsi"/>
          <w:b/>
        </w:rPr>
        <w:t>The cost of any professional service is the responsibility of the student</w:t>
      </w:r>
      <w:r w:rsidR="0082414A" w:rsidRPr="0082414A">
        <w:rPr>
          <w:rFonts w:cstheme="minorHAnsi"/>
        </w:rPr>
        <w:t>. Residents are strongly encouraged to inform the Student Life Coordinator/Student Housing Supervisor of any special medical requirements so that information is available if an emergency arises.</w:t>
      </w:r>
    </w:p>
    <w:p w:rsidR="000513D2" w:rsidRDefault="000513D2" w:rsidP="000513D2">
      <w:pPr>
        <w:rPr>
          <w:rFonts w:cstheme="minorHAnsi"/>
        </w:rPr>
      </w:pPr>
      <w:r>
        <w:rPr>
          <w:rFonts w:cstheme="minorHAnsi"/>
        </w:rPr>
        <w:t>_____________________________________________________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</w:t>
      </w:r>
      <w:r>
        <w:rPr>
          <w:rFonts w:cstheme="minorHAnsi"/>
        </w:rPr>
        <w:br/>
      </w:r>
      <w:r w:rsidRPr="00813B0D">
        <w:rPr>
          <w:rFonts w:cstheme="minorHAnsi"/>
          <w:b/>
        </w:rPr>
        <w:t>Students Signature</w:t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  <w:t>Date</w:t>
      </w:r>
    </w:p>
    <w:p w:rsidR="000513D2" w:rsidRDefault="000513D2" w:rsidP="000513D2">
      <w:pPr>
        <w:rPr>
          <w:rFonts w:cstheme="minorHAnsi"/>
        </w:rPr>
      </w:pPr>
    </w:p>
    <w:p w:rsidR="000513D2" w:rsidRDefault="000513D2" w:rsidP="000513D2">
      <w:pPr>
        <w:rPr>
          <w:rFonts w:cstheme="minorHAnsi"/>
        </w:rPr>
      </w:pPr>
      <w:r>
        <w:rPr>
          <w:rFonts w:cstheme="minorHAnsi"/>
        </w:rPr>
        <w:t>_____________________________________________________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</w:t>
      </w:r>
      <w:r>
        <w:rPr>
          <w:rFonts w:cstheme="minorHAnsi"/>
        </w:rPr>
        <w:br/>
      </w:r>
      <w:r w:rsidRPr="00813B0D">
        <w:rPr>
          <w:rFonts w:cstheme="minorHAnsi"/>
          <w:b/>
        </w:rPr>
        <w:t>Parent/Guardian’s Signature</w:t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  <w:t>Date</w:t>
      </w:r>
    </w:p>
    <w:p w:rsidR="000513D2" w:rsidRDefault="000513D2" w:rsidP="000513D2">
      <w:pPr>
        <w:rPr>
          <w:rFonts w:cstheme="minorHAnsi"/>
        </w:rPr>
      </w:pPr>
    </w:p>
    <w:p w:rsidR="000513D2" w:rsidRPr="00813B0D" w:rsidRDefault="000513D2" w:rsidP="000513D2">
      <w:pPr>
        <w:rPr>
          <w:rFonts w:cstheme="minorHAnsi"/>
          <w:b/>
        </w:rPr>
      </w:pPr>
      <w:r w:rsidRPr="00813B0D">
        <w:rPr>
          <w:rFonts w:cstheme="minorHAnsi"/>
        </w:rPr>
        <w:t>_____________________________________________________</w:t>
      </w:r>
      <w:r>
        <w:rPr>
          <w:rFonts w:cstheme="minorHAnsi"/>
        </w:rPr>
        <w:br/>
      </w:r>
      <w:r w:rsidRPr="00813B0D">
        <w:rPr>
          <w:rFonts w:cstheme="minorHAnsi"/>
          <w:b/>
        </w:rPr>
        <w:t>Relationship to Student</w:t>
      </w:r>
    </w:p>
    <w:p w:rsidR="007D4522" w:rsidRPr="007D4522" w:rsidRDefault="000513D2" w:rsidP="007D4522">
      <w:pPr>
        <w:rPr>
          <w:rFonts w:cstheme="minorHAnsi"/>
          <w:sz w:val="16"/>
        </w:rPr>
      </w:pPr>
      <w:r w:rsidRPr="00813B0D">
        <w:rPr>
          <w:rFonts w:cstheme="minorHAnsi"/>
          <w:b/>
        </w:rPr>
        <w:t>Please submit to:</w:t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  <w:t>Residence Life Office</w:t>
      </w:r>
      <w:r w:rsidRPr="00813B0D">
        <w:rPr>
          <w:rFonts w:cstheme="minorHAnsi"/>
          <w:b/>
        </w:rPr>
        <w:br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  <w:t>Galveston College</w:t>
      </w:r>
      <w:r w:rsidRPr="00813B0D">
        <w:rPr>
          <w:rFonts w:cstheme="minorHAnsi"/>
          <w:b/>
        </w:rPr>
        <w:br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  <w:t>4015 Avenue Q</w:t>
      </w:r>
      <w:r w:rsidRPr="00813B0D">
        <w:rPr>
          <w:rFonts w:cstheme="minorHAnsi"/>
          <w:b/>
        </w:rPr>
        <w:br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  <w:t>Galveston, TX 77550</w:t>
      </w:r>
      <w:r w:rsidRPr="00813B0D">
        <w:rPr>
          <w:rFonts w:cstheme="minorHAnsi"/>
          <w:b/>
        </w:rPr>
        <w:br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</w:r>
      <w:r w:rsidRPr="00813B0D">
        <w:rPr>
          <w:rFonts w:cstheme="minorHAnsi"/>
          <w:b/>
        </w:rPr>
        <w:tab/>
        <w:t>Ph</w:t>
      </w:r>
      <w:r w:rsidR="00CE16A8">
        <w:rPr>
          <w:rFonts w:cstheme="minorHAnsi"/>
          <w:b/>
        </w:rPr>
        <w:t>one: 409.944.1234</w:t>
      </w:r>
      <w:r w:rsidR="00CE16A8">
        <w:rPr>
          <w:rFonts w:cstheme="minorHAnsi"/>
          <w:b/>
        </w:rPr>
        <w:br/>
      </w:r>
      <w:r w:rsidR="00CE16A8">
        <w:rPr>
          <w:rFonts w:cstheme="minorHAnsi"/>
          <w:b/>
        </w:rPr>
        <w:tab/>
      </w:r>
      <w:r w:rsidR="00CE16A8">
        <w:rPr>
          <w:rFonts w:cstheme="minorHAnsi"/>
          <w:b/>
        </w:rPr>
        <w:tab/>
      </w:r>
      <w:r w:rsidR="00CE16A8">
        <w:rPr>
          <w:rFonts w:cstheme="minorHAnsi"/>
          <w:b/>
        </w:rPr>
        <w:tab/>
      </w:r>
      <w:r w:rsidR="00CE16A8">
        <w:rPr>
          <w:rFonts w:cstheme="minorHAnsi"/>
          <w:b/>
        </w:rPr>
        <w:tab/>
        <w:t>Email: Reslife@gc.edu</w:t>
      </w:r>
      <w:bookmarkStart w:id="0" w:name="_GoBack"/>
      <w:bookmarkEnd w:id="0"/>
      <w:r w:rsidR="007D4522">
        <w:rPr>
          <w:rFonts w:cstheme="minorHAnsi"/>
          <w:b/>
        </w:rPr>
        <w:br/>
        <w:t xml:space="preserve">                                                                                                                                                          </w:t>
      </w:r>
      <w:r w:rsidR="007D4522" w:rsidRPr="007D4522">
        <w:rPr>
          <w:rFonts w:cstheme="minorHAnsi"/>
          <w:sz w:val="16"/>
        </w:rPr>
        <w:t>Updated August 27, 2019</w:t>
      </w:r>
    </w:p>
    <w:sectPr w:rsidR="007D4522" w:rsidRPr="007D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D2"/>
    <w:rsid w:val="000513D2"/>
    <w:rsid w:val="001E5A7B"/>
    <w:rsid w:val="00731F51"/>
    <w:rsid w:val="007D4522"/>
    <w:rsid w:val="0082414A"/>
    <w:rsid w:val="00C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7EE0"/>
  <w15:chartTrackingRefBased/>
  <w15:docId w15:val="{A0DAFAA9-C55C-4552-9164-94C230F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1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13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College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Patterson</dc:creator>
  <cp:keywords/>
  <dc:description/>
  <cp:lastModifiedBy>Van Patterson</cp:lastModifiedBy>
  <cp:revision>5</cp:revision>
  <dcterms:created xsi:type="dcterms:W3CDTF">2019-08-02T20:43:00Z</dcterms:created>
  <dcterms:modified xsi:type="dcterms:W3CDTF">2019-09-11T20:12:00Z</dcterms:modified>
</cp:coreProperties>
</file>